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306"/>
      </w:tblGrid>
      <w:tr w:rsidR="000F19DA" w:rsidRPr="000F19DA" w:rsidTr="000F19DA">
        <w:trPr>
          <w:tblCellSpacing w:w="0" w:type="dxa"/>
        </w:trPr>
        <w:tc>
          <w:tcPr>
            <w:tcW w:w="0" w:type="auto"/>
            <w:shd w:val="clear" w:color="auto" w:fill="FFFFFF"/>
            <w:vAlign w:val="center"/>
            <w:hideMark/>
          </w:tcPr>
          <w:p w:rsidR="000F19DA" w:rsidRPr="000F19DA" w:rsidRDefault="000F19DA" w:rsidP="000F19DA">
            <w:pPr>
              <w:widowControl/>
              <w:spacing w:line="478" w:lineRule="atLeast"/>
              <w:jc w:val="center"/>
              <w:rPr>
                <w:rFonts w:ascii="宋体" w:eastAsia="宋体" w:hAnsi="宋体" w:cs="宋体"/>
                <w:b/>
                <w:bCs/>
                <w:color w:val="333333"/>
                <w:kern w:val="0"/>
                <w:sz w:val="24"/>
                <w:szCs w:val="24"/>
              </w:rPr>
            </w:pPr>
            <w:r w:rsidRPr="000F19DA">
              <w:rPr>
                <w:rFonts w:ascii="宋体" w:eastAsia="宋体" w:hAnsi="宋体" w:cs="宋体" w:hint="eastAsia"/>
                <w:b/>
                <w:bCs/>
                <w:color w:val="333333"/>
                <w:kern w:val="0"/>
                <w:sz w:val="24"/>
                <w:szCs w:val="24"/>
              </w:rPr>
              <w:t>西安科技大学在校生（统招）服役及退役后复学管理办法</w:t>
            </w:r>
          </w:p>
        </w:tc>
      </w:tr>
      <w:tr w:rsidR="000F19DA" w:rsidRPr="000F19DA" w:rsidTr="000F19DA">
        <w:trPr>
          <w:trHeight w:val="450"/>
          <w:tblCellSpacing w:w="0" w:type="dxa"/>
        </w:trPr>
        <w:tc>
          <w:tcPr>
            <w:tcW w:w="0" w:type="auto"/>
            <w:shd w:val="clear" w:color="auto" w:fill="FFFFFF"/>
            <w:vAlign w:val="center"/>
            <w:hideMark/>
          </w:tcPr>
          <w:p w:rsidR="000F19DA" w:rsidRPr="000F19DA" w:rsidRDefault="000F19DA" w:rsidP="000F19DA">
            <w:pPr>
              <w:widowControl/>
              <w:spacing w:line="358" w:lineRule="atLeast"/>
              <w:jc w:val="center"/>
              <w:rPr>
                <w:rFonts w:ascii="宋体" w:eastAsia="宋体" w:hAnsi="宋体" w:cs="宋体"/>
                <w:color w:val="333333"/>
                <w:kern w:val="0"/>
                <w:szCs w:val="21"/>
              </w:rPr>
            </w:pPr>
          </w:p>
        </w:tc>
      </w:tr>
      <w:tr w:rsidR="000F19DA" w:rsidRPr="000F19DA" w:rsidTr="000F19DA">
        <w:trPr>
          <w:tblCellSpacing w:w="0" w:type="dxa"/>
        </w:trPr>
        <w:tc>
          <w:tcPr>
            <w:tcW w:w="0" w:type="auto"/>
            <w:shd w:val="clear" w:color="auto" w:fill="FFFFFF"/>
            <w:vAlign w:val="center"/>
            <w:hideMark/>
          </w:tcPr>
          <w:p w:rsidR="000F19DA" w:rsidRPr="000F19DA" w:rsidRDefault="000F19DA" w:rsidP="000F19DA">
            <w:pPr>
              <w:widowControl/>
              <w:spacing w:line="358" w:lineRule="atLeast"/>
              <w:jc w:val="right"/>
              <w:rPr>
                <w:rFonts w:ascii="宋体" w:eastAsia="宋体" w:hAnsi="宋体" w:cs="宋体"/>
                <w:color w:val="333333"/>
                <w:kern w:val="0"/>
                <w:szCs w:val="21"/>
              </w:rPr>
            </w:pPr>
          </w:p>
        </w:tc>
      </w:tr>
      <w:tr w:rsidR="000F19DA" w:rsidRPr="000F19DA" w:rsidTr="000F19DA">
        <w:trPr>
          <w:tblCellSpacing w:w="0" w:type="dxa"/>
        </w:trPr>
        <w:tc>
          <w:tcPr>
            <w:tcW w:w="0" w:type="auto"/>
            <w:shd w:val="clear" w:color="auto" w:fill="FFFFFF"/>
            <w:vAlign w:val="center"/>
            <w:hideMark/>
          </w:tcPr>
          <w:p w:rsidR="000F19DA" w:rsidRPr="000F19DA" w:rsidRDefault="000F19DA" w:rsidP="000F19DA">
            <w:pPr>
              <w:widowControl/>
              <w:spacing w:before="100" w:beforeAutospacing="1" w:after="100" w:afterAutospacing="1" w:line="369" w:lineRule="atLeast"/>
              <w:ind w:firstLine="480"/>
              <w:jc w:val="left"/>
              <w:rPr>
                <w:rFonts w:ascii="宋体" w:eastAsia="宋体" w:hAnsi="宋体" w:cs="宋体" w:hint="eastAsia"/>
                <w:color w:val="333333"/>
                <w:kern w:val="0"/>
                <w:sz w:val="25"/>
                <w:szCs w:val="25"/>
              </w:rPr>
            </w:pPr>
            <w:r w:rsidRPr="000F19DA">
              <w:rPr>
                <w:rFonts w:ascii="宋体" w:eastAsia="宋体" w:hAnsi="宋体" w:cs="宋体" w:hint="eastAsia"/>
                <w:color w:val="333333"/>
                <w:kern w:val="0"/>
                <w:sz w:val="25"/>
                <w:szCs w:val="25"/>
              </w:rPr>
              <w:t>根据《教育部、总参谋部、总政治部关于从全日制高等院校在校学生中征集新兵有关问题的通知》（</w:t>
            </w:r>
            <w:proofErr w:type="gramStart"/>
            <w:r w:rsidRPr="000F19DA">
              <w:rPr>
                <w:rFonts w:ascii="宋体" w:eastAsia="宋体" w:hAnsi="宋体" w:cs="宋体" w:hint="eastAsia"/>
                <w:color w:val="333333"/>
                <w:kern w:val="0"/>
                <w:sz w:val="25"/>
                <w:szCs w:val="25"/>
              </w:rPr>
              <w:t>参联字</w:t>
            </w:r>
            <w:proofErr w:type="gramEnd"/>
            <w:r w:rsidRPr="000F19DA">
              <w:rPr>
                <w:rFonts w:ascii="宋体" w:eastAsia="宋体" w:hAnsi="宋体" w:cs="宋体" w:hint="eastAsia"/>
                <w:color w:val="333333"/>
                <w:kern w:val="0"/>
                <w:sz w:val="25"/>
                <w:szCs w:val="25"/>
              </w:rPr>
              <w:t>〔2001〕4号）、《教育部、公安部、民政部、总参谋部、总政治部关于进一步做好从全日制高等学校在校学生中征集新兵工作的通知》（</w:t>
            </w:r>
            <w:proofErr w:type="gramStart"/>
            <w:r w:rsidRPr="000F19DA">
              <w:rPr>
                <w:rFonts w:ascii="宋体" w:eastAsia="宋体" w:hAnsi="宋体" w:cs="宋体" w:hint="eastAsia"/>
                <w:color w:val="333333"/>
                <w:kern w:val="0"/>
                <w:sz w:val="25"/>
                <w:szCs w:val="25"/>
              </w:rPr>
              <w:t>参联字</w:t>
            </w:r>
            <w:proofErr w:type="gramEnd"/>
            <w:r w:rsidRPr="000F19DA">
              <w:rPr>
                <w:rFonts w:ascii="宋体" w:eastAsia="宋体" w:hAnsi="宋体" w:cs="宋体" w:hint="eastAsia"/>
                <w:color w:val="333333"/>
                <w:kern w:val="0"/>
                <w:sz w:val="25"/>
                <w:szCs w:val="25"/>
              </w:rPr>
              <w:t>〔2002〕1号）、《国防部征兵办公室、教育部高校学生司关于继续做好从全日制高等学校在校学生中征集新兵工作的通知》（国征字〔2003〕9号）和《陕西省人民政府征兵办公室 陕西省教育厅关于进一步做好从全日制高等学校在校学生中征集新兵工作的通知》（</w:t>
            </w:r>
            <w:proofErr w:type="gramStart"/>
            <w:r w:rsidRPr="000F19DA">
              <w:rPr>
                <w:rFonts w:ascii="宋体" w:eastAsia="宋体" w:hAnsi="宋体" w:cs="宋体" w:hint="eastAsia"/>
                <w:color w:val="333333"/>
                <w:kern w:val="0"/>
                <w:sz w:val="25"/>
                <w:szCs w:val="25"/>
              </w:rPr>
              <w:t>陕教生</w:t>
            </w:r>
            <w:proofErr w:type="gramEnd"/>
            <w:r w:rsidRPr="000F19DA">
              <w:rPr>
                <w:rFonts w:ascii="宋体" w:eastAsia="宋体" w:hAnsi="宋体" w:cs="宋体" w:hint="eastAsia"/>
                <w:color w:val="333333"/>
                <w:kern w:val="0"/>
                <w:sz w:val="25"/>
                <w:szCs w:val="25"/>
              </w:rPr>
              <w:t>〔2005〕20号）等文件精神，为切实做好在校生（统招）服役及退役后的复学管理工作，结合实际，特制定本办法。</w:t>
            </w:r>
          </w:p>
          <w:p w:rsidR="000F19DA" w:rsidRPr="000F19DA" w:rsidRDefault="000F19DA" w:rsidP="000F19DA">
            <w:pPr>
              <w:widowControl/>
              <w:spacing w:before="100" w:beforeAutospacing="1" w:after="100" w:afterAutospacing="1" w:line="369" w:lineRule="atLeast"/>
              <w:ind w:firstLine="480"/>
              <w:jc w:val="left"/>
              <w:rPr>
                <w:rFonts w:ascii="宋体" w:eastAsia="宋体" w:hAnsi="宋体" w:cs="宋体" w:hint="eastAsia"/>
                <w:color w:val="333333"/>
                <w:kern w:val="0"/>
                <w:sz w:val="25"/>
                <w:szCs w:val="25"/>
              </w:rPr>
            </w:pPr>
            <w:r w:rsidRPr="000F19DA">
              <w:rPr>
                <w:rFonts w:ascii="宋体" w:eastAsia="宋体" w:hAnsi="宋体" w:cs="宋体" w:hint="eastAsia"/>
                <w:color w:val="333333"/>
                <w:kern w:val="0"/>
                <w:sz w:val="25"/>
                <w:szCs w:val="25"/>
              </w:rPr>
              <w:t>一、对自愿应征入伍的在校学生，学校保留其学籍至退出现役后一年。对退出现役后回原专业复学的学生，学校承认其已修课程的成绩和学分；学期课程学习超过70%而被兵役机关批准入伍的学生耽误该学期课程考试的，学校可参考其平时学习情况确定其该课程的成绩，并给予相应的学分；退出现役复学时，对原所学专业因调整等原因停办的，经学校批准可在相近专业复学，已修课程的成绩和学分予以承认，经学校批准转换专业的，原所修课程的成绩和学分根据专业情况予以认定；对服役期间有条件可以参加原学校组织的函授或自学原专业课程，经部队团级单位批准可以参加学校组织的考试并承认其成绩；对专科升本科、本科报考研究生的，在同等条件下优先录取。在部队荣立三等功以上奖励的，原是本科生的可申请到本校同一录取批次其他专业学习，原是专科生的可以免试转入本校同专业或相近专业的本科</w:t>
            </w:r>
            <w:r w:rsidRPr="000F19DA">
              <w:rPr>
                <w:rFonts w:ascii="宋体" w:eastAsia="宋体" w:hAnsi="宋体" w:cs="宋体" w:hint="eastAsia"/>
                <w:color w:val="333333"/>
                <w:kern w:val="0"/>
                <w:sz w:val="25"/>
                <w:szCs w:val="25"/>
              </w:rPr>
              <w:lastRenderedPageBreak/>
              <w:t>学习；对荣立二等功以上奖励的，所学本科专业毕业后，可免试推荐本校所学专业或相近专业硕士研究生；在新兵检疫复查期间退回或因身体原因不宜继续在部队服役中途退役的，学校应准其复学。</w:t>
            </w:r>
          </w:p>
          <w:p w:rsidR="000F19DA" w:rsidRPr="000F19DA" w:rsidRDefault="000F19DA" w:rsidP="000F19DA">
            <w:pPr>
              <w:widowControl/>
              <w:spacing w:before="100" w:beforeAutospacing="1" w:after="100" w:afterAutospacing="1" w:line="369" w:lineRule="atLeast"/>
              <w:ind w:firstLine="480"/>
              <w:jc w:val="left"/>
              <w:rPr>
                <w:rFonts w:ascii="宋体" w:eastAsia="宋体" w:hAnsi="宋体" w:cs="宋体" w:hint="eastAsia"/>
                <w:color w:val="333333"/>
                <w:kern w:val="0"/>
                <w:sz w:val="25"/>
                <w:szCs w:val="25"/>
              </w:rPr>
            </w:pPr>
            <w:r w:rsidRPr="000F19DA">
              <w:rPr>
                <w:rFonts w:ascii="宋体" w:eastAsia="宋体" w:hAnsi="宋体" w:cs="宋体" w:hint="eastAsia"/>
                <w:color w:val="333333"/>
                <w:kern w:val="0"/>
                <w:sz w:val="25"/>
                <w:szCs w:val="25"/>
              </w:rPr>
              <w:t>二、在校生被批准入伍后，已交学杂费的剩余部分，根据本人自愿，由学校退还本人，或由学校负责管理；退出现役后复学，其家庭经济困难的，由本人提出书面申请，村（社区或居委会）、乡（镇）、县（区）民政部门出具证明材料，经学校批准，可每年减免学费40%；服役期间荣立一次三等功奖励的，复学后提供相关证明材料，经学校批准，可每年减免学费60%；服役期间荣立两次三等功或荣立二等功、一等功、被授予荣誉称号的，复学后提供相关证明材料，经学校批准，可减免全部学费；在服现役期间因公伤残、但有学习能力和生活自理能力的，复学后提供相关证明材料，经学校批准，可减免全部学费，并由学校酌情给予生活困难补助；入伍前享受优秀学生奖学金的，复学后提高一个奖学金等级（不含一等奖学金）。</w:t>
            </w:r>
          </w:p>
          <w:p w:rsidR="000F19DA" w:rsidRPr="000F19DA" w:rsidRDefault="000F19DA" w:rsidP="000F19DA">
            <w:pPr>
              <w:widowControl/>
              <w:spacing w:before="100" w:beforeAutospacing="1" w:after="100" w:afterAutospacing="1" w:line="369" w:lineRule="atLeast"/>
              <w:ind w:firstLine="480"/>
              <w:jc w:val="left"/>
              <w:rPr>
                <w:rFonts w:ascii="宋体" w:eastAsia="宋体" w:hAnsi="宋体" w:cs="宋体" w:hint="eastAsia"/>
                <w:color w:val="333333"/>
                <w:kern w:val="0"/>
                <w:sz w:val="25"/>
                <w:szCs w:val="25"/>
              </w:rPr>
            </w:pPr>
            <w:r w:rsidRPr="000F19DA">
              <w:rPr>
                <w:rFonts w:ascii="宋体" w:eastAsia="宋体" w:hAnsi="宋体" w:cs="宋体" w:hint="eastAsia"/>
                <w:color w:val="333333"/>
                <w:kern w:val="0"/>
                <w:sz w:val="25"/>
                <w:szCs w:val="25"/>
              </w:rPr>
              <w:t>三、</w:t>
            </w:r>
            <w:proofErr w:type="gramStart"/>
            <w:r w:rsidRPr="000F19DA">
              <w:rPr>
                <w:rFonts w:ascii="宋体" w:eastAsia="宋体" w:hAnsi="宋体" w:cs="宋体" w:hint="eastAsia"/>
                <w:color w:val="333333"/>
                <w:kern w:val="0"/>
                <w:sz w:val="25"/>
                <w:szCs w:val="25"/>
              </w:rPr>
              <w:t>对服现役</w:t>
            </w:r>
            <w:proofErr w:type="gramEnd"/>
            <w:r w:rsidRPr="000F19DA">
              <w:rPr>
                <w:rFonts w:ascii="宋体" w:eastAsia="宋体" w:hAnsi="宋体" w:cs="宋体" w:hint="eastAsia"/>
                <w:color w:val="333333"/>
                <w:kern w:val="0"/>
                <w:sz w:val="25"/>
                <w:szCs w:val="25"/>
              </w:rPr>
              <w:t>期间受开除军籍处分或被劳动教养、判刑的，不予复学。</w:t>
            </w:r>
          </w:p>
          <w:p w:rsidR="000F19DA" w:rsidRPr="000F19DA" w:rsidRDefault="000F19DA" w:rsidP="000F19DA">
            <w:pPr>
              <w:widowControl/>
              <w:spacing w:before="100" w:beforeAutospacing="1" w:after="100" w:afterAutospacing="1" w:line="369" w:lineRule="atLeast"/>
              <w:ind w:firstLine="480"/>
              <w:jc w:val="left"/>
              <w:rPr>
                <w:rFonts w:ascii="宋体" w:eastAsia="宋体" w:hAnsi="宋体" w:cs="宋体" w:hint="eastAsia"/>
                <w:color w:val="333333"/>
                <w:kern w:val="0"/>
                <w:sz w:val="25"/>
                <w:szCs w:val="25"/>
              </w:rPr>
            </w:pPr>
            <w:r w:rsidRPr="000F19DA">
              <w:rPr>
                <w:rFonts w:ascii="宋体" w:eastAsia="宋体" w:hAnsi="宋体" w:cs="宋体" w:hint="eastAsia"/>
                <w:color w:val="333333"/>
                <w:kern w:val="0"/>
                <w:sz w:val="25"/>
                <w:szCs w:val="25"/>
              </w:rPr>
              <w:t>四、其它管理同在籍学生。</w:t>
            </w:r>
          </w:p>
          <w:p w:rsidR="000F19DA" w:rsidRPr="000F19DA" w:rsidRDefault="000F19DA" w:rsidP="000F19DA">
            <w:pPr>
              <w:widowControl/>
              <w:spacing w:before="100" w:beforeAutospacing="1" w:after="100" w:afterAutospacing="1" w:line="369" w:lineRule="atLeast"/>
              <w:ind w:firstLine="480"/>
              <w:jc w:val="left"/>
              <w:rPr>
                <w:rFonts w:ascii="宋体" w:eastAsia="宋体" w:hAnsi="宋体" w:cs="宋体"/>
                <w:color w:val="333333"/>
                <w:kern w:val="0"/>
                <w:sz w:val="25"/>
                <w:szCs w:val="25"/>
              </w:rPr>
            </w:pPr>
            <w:r w:rsidRPr="000F19DA">
              <w:rPr>
                <w:rFonts w:ascii="宋体" w:eastAsia="宋体" w:hAnsi="宋体" w:cs="宋体" w:hint="eastAsia"/>
                <w:color w:val="333333"/>
                <w:kern w:val="0"/>
                <w:sz w:val="25"/>
                <w:szCs w:val="25"/>
              </w:rPr>
              <w:t>五、本办法自印发之日起实施，由武装部负责解释。学校其它有关文件、规定与本办法不一致的，以本办法为准。</w:t>
            </w:r>
          </w:p>
        </w:tc>
      </w:tr>
    </w:tbl>
    <w:p w:rsidR="005B40AF" w:rsidRPr="000F19DA" w:rsidRDefault="00F305B9"/>
    <w:sectPr w:rsidR="005B40AF" w:rsidRPr="000F19DA" w:rsidSect="00DC5B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5B9" w:rsidRDefault="00F305B9" w:rsidP="000F19DA">
      <w:r>
        <w:separator/>
      </w:r>
    </w:p>
  </w:endnote>
  <w:endnote w:type="continuationSeparator" w:id="0">
    <w:p w:rsidR="00F305B9" w:rsidRDefault="00F305B9" w:rsidP="000F19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5B9" w:rsidRDefault="00F305B9" w:rsidP="000F19DA">
      <w:r>
        <w:separator/>
      </w:r>
    </w:p>
  </w:footnote>
  <w:footnote w:type="continuationSeparator" w:id="0">
    <w:p w:rsidR="00F305B9" w:rsidRDefault="00F305B9" w:rsidP="000F19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19DA"/>
    <w:rsid w:val="000F19DA"/>
    <w:rsid w:val="00387B3B"/>
    <w:rsid w:val="00742188"/>
    <w:rsid w:val="00753255"/>
    <w:rsid w:val="008C4620"/>
    <w:rsid w:val="00DC5B2E"/>
    <w:rsid w:val="00F305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B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19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F19DA"/>
    <w:rPr>
      <w:sz w:val="18"/>
      <w:szCs w:val="18"/>
    </w:rPr>
  </w:style>
  <w:style w:type="paragraph" w:styleId="a4">
    <w:name w:val="footer"/>
    <w:basedOn w:val="a"/>
    <w:link w:val="Char0"/>
    <w:uiPriority w:val="99"/>
    <w:semiHidden/>
    <w:unhideWhenUsed/>
    <w:rsid w:val="000F19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F19DA"/>
    <w:rPr>
      <w:sz w:val="18"/>
      <w:szCs w:val="18"/>
    </w:rPr>
  </w:style>
  <w:style w:type="character" w:customStyle="1" w:styleId="timestyle43834">
    <w:name w:val="timestyle43834"/>
    <w:basedOn w:val="a0"/>
    <w:rsid w:val="000F19DA"/>
  </w:style>
  <w:style w:type="character" w:customStyle="1" w:styleId="apple-converted-space">
    <w:name w:val="apple-converted-space"/>
    <w:basedOn w:val="a0"/>
    <w:rsid w:val="000F19DA"/>
  </w:style>
  <w:style w:type="character" w:customStyle="1" w:styleId="authorstyle43834">
    <w:name w:val="authorstyle43834"/>
    <w:basedOn w:val="a0"/>
    <w:rsid w:val="000F19DA"/>
  </w:style>
  <w:style w:type="paragraph" w:styleId="a5">
    <w:name w:val="Normal (Web)"/>
    <w:basedOn w:val="a"/>
    <w:uiPriority w:val="99"/>
    <w:unhideWhenUsed/>
    <w:rsid w:val="000F19D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9052384">
      <w:bodyDiv w:val="1"/>
      <w:marLeft w:val="0"/>
      <w:marRight w:val="0"/>
      <w:marTop w:val="0"/>
      <w:marBottom w:val="0"/>
      <w:divBdr>
        <w:top w:val="none" w:sz="0" w:space="0" w:color="auto"/>
        <w:left w:val="none" w:sz="0" w:space="0" w:color="auto"/>
        <w:bottom w:val="none" w:sz="0" w:space="0" w:color="auto"/>
        <w:right w:val="none" w:sz="0" w:space="0" w:color="auto"/>
      </w:divBdr>
      <w:divsChild>
        <w:div w:id="1147864141">
          <w:marLeft w:val="0"/>
          <w:marRight w:val="0"/>
          <w:marTop w:val="0"/>
          <w:marBottom w:val="0"/>
          <w:divBdr>
            <w:top w:val="none" w:sz="0" w:space="0" w:color="auto"/>
            <w:left w:val="none" w:sz="0" w:space="0" w:color="auto"/>
            <w:bottom w:val="none" w:sz="0" w:space="0" w:color="auto"/>
            <w:right w:val="none" w:sz="0" w:space="0" w:color="auto"/>
          </w:divBdr>
          <w:divsChild>
            <w:div w:id="344553849">
              <w:marLeft w:val="0"/>
              <w:marRight w:val="0"/>
              <w:marTop w:val="0"/>
              <w:marBottom w:val="0"/>
              <w:divBdr>
                <w:top w:val="none" w:sz="0" w:space="0" w:color="auto"/>
                <w:left w:val="none" w:sz="0" w:space="0" w:color="auto"/>
                <w:bottom w:val="none" w:sz="0" w:space="0" w:color="auto"/>
                <w:right w:val="none" w:sz="0" w:space="0" w:color="auto"/>
              </w:divBdr>
              <w:divsChild>
                <w:div w:id="1317488529">
                  <w:marLeft w:val="0"/>
                  <w:marRight w:val="0"/>
                  <w:marTop w:val="0"/>
                  <w:marBottom w:val="0"/>
                  <w:divBdr>
                    <w:top w:val="none" w:sz="0" w:space="0" w:color="auto"/>
                    <w:left w:val="none" w:sz="0" w:space="0" w:color="auto"/>
                    <w:bottom w:val="none" w:sz="0" w:space="0" w:color="auto"/>
                    <w:right w:val="none" w:sz="0" w:space="0" w:color="auto"/>
                  </w:divBdr>
                  <w:divsChild>
                    <w:div w:id="286814421">
                      <w:marLeft w:val="0"/>
                      <w:marRight w:val="0"/>
                      <w:marTop w:val="0"/>
                      <w:marBottom w:val="0"/>
                      <w:divBdr>
                        <w:top w:val="none" w:sz="0" w:space="0" w:color="auto"/>
                        <w:left w:val="none" w:sz="0" w:space="0" w:color="auto"/>
                        <w:bottom w:val="none" w:sz="0" w:space="0" w:color="auto"/>
                        <w:right w:val="none" w:sz="0" w:space="0" w:color="auto"/>
                      </w:divBdr>
                    </w:div>
                    <w:div w:id="12898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1020</Characters>
  <Application>Microsoft Office Word</Application>
  <DocSecurity>0</DocSecurity>
  <Lines>8</Lines>
  <Paragraphs>2</Paragraphs>
  <ScaleCrop>false</ScaleCrop>
  <Company>微软中国</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2018-03-13T06:40:00Z</dcterms:created>
  <dcterms:modified xsi:type="dcterms:W3CDTF">2018-03-13T06:40:00Z</dcterms:modified>
</cp:coreProperties>
</file>